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322E57" w:rsidRDefault="00322E57" w:rsidP="009F0CDA">
      <w:pPr>
        <w:rPr>
          <w:b/>
          <w:color w:val="1F497D" w:themeColor="text2"/>
          <w:sz w:val="52"/>
          <w:szCs w:val="52"/>
        </w:rPr>
      </w:pPr>
    </w:p>
    <w:p w:rsidR="009037ED" w:rsidRDefault="009037ED" w:rsidP="00322E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002060"/>
          <w:sz w:val="40"/>
          <w:szCs w:val="40"/>
        </w:rPr>
      </w:pPr>
      <w:bookmarkStart w:id="0" w:name="_GoBack"/>
      <w:bookmarkEnd w:id="0"/>
    </w:p>
    <w:p w:rsidR="000F36B4" w:rsidRPr="000F36B4" w:rsidRDefault="000F36B4" w:rsidP="000F3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0F36B4">
        <w:rPr>
          <w:rFonts w:ascii="Arial" w:eastAsia="Calibri" w:hAnsi="Arial" w:cs="Arial"/>
          <w:b/>
          <w:bCs/>
          <w:sz w:val="28"/>
          <w:szCs w:val="28"/>
        </w:rPr>
        <w:t>Вопрос:</w:t>
      </w:r>
      <w:r w:rsidRPr="000F36B4">
        <w:rPr>
          <w:rFonts w:ascii="Arial" w:eastAsia="Calibri" w:hAnsi="Arial" w:cs="Arial"/>
          <w:sz w:val="28"/>
          <w:szCs w:val="28"/>
        </w:rPr>
        <w:t xml:space="preserve"> Об указании в </w:t>
      </w:r>
      <w:hyperlink r:id="rId10" w:history="1">
        <w:proofErr w:type="gramStart"/>
        <w:r w:rsidRPr="000F36B4">
          <w:rPr>
            <w:rFonts w:ascii="Arial" w:eastAsia="Calibri" w:hAnsi="Arial" w:cs="Arial"/>
            <w:sz w:val="28"/>
            <w:szCs w:val="28"/>
          </w:rPr>
          <w:t>Справке</w:t>
        </w:r>
        <w:proofErr w:type="gramEnd"/>
      </w:hyperlink>
      <w:r w:rsidRPr="000F36B4">
        <w:rPr>
          <w:rFonts w:ascii="Arial" w:eastAsia="Calibri" w:hAnsi="Arial" w:cs="Arial"/>
          <w:sz w:val="28"/>
          <w:szCs w:val="28"/>
        </w:rPr>
        <w:t xml:space="preserve"> о доходах и суммах налога физлица доходов, в том числе в виде зарплаты, при представлении расчета по </w:t>
      </w:r>
      <w:hyperlink r:id="rId11" w:history="1">
        <w:r w:rsidRPr="000F36B4">
          <w:rPr>
            <w:rFonts w:ascii="Arial" w:eastAsia="Calibri" w:hAnsi="Arial" w:cs="Arial"/>
            <w:sz w:val="28"/>
            <w:szCs w:val="28"/>
          </w:rPr>
          <w:t>форме 6-НДФЛ</w:t>
        </w:r>
      </w:hyperlink>
      <w:r w:rsidRPr="000F36B4">
        <w:rPr>
          <w:rFonts w:ascii="Arial" w:eastAsia="Calibri" w:hAnsi="Arial" w:cs="Arial"/>
          <w:sz w:val="28"/>
          <w:szCs w:val="28"/>
        </w:rPr>
        <w:t>.</w:t>
      </w:r>
    </w:p>
    <w:p w:rsidR="000F36B4" w:rsidRPr="000F36B4" w:rsidRDefault="000F36B4" w:rsidP="000F36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8"/>
          <w:szCs w:val="28"/>
        </w:rPr>
      </w:pPr>
    </w:p>
    <w:p w:rsidR="000F36B4" w:rsidRPr="000F36B4" w:rsidRDefault="000F36B4" w:rsidP="000F3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8"/>
          <w:szCs w:val="28"/>
        </w:rPr>
      </w:pPr>
      <w:r w:rsidRPr="000F36B4">
        <w:rPr>
          <w:rFonts w:ascii="Arial" w:eastAsia="Calibri" w:hAnsi="Arial" w:cs="Arial"/>
          <w:b/>
          <w:bCs/>
          <w:sz w:val="28"/>
          <w:szCs w:val="28"/>
        </w:rPr>
        <w:t>Ответ:</w:t>
      </w:r>
    </w:p>
    <w:p w:rsidR="000F36B4" w:rsidRPr="000F36B4" w:rsidRDefault="000F36B4" w:rsidP="000F36B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eastAsia="Calibri" w:hAnsi="Arial" w:cs="Arial"/>
          <w:sz w:val="28"/>
          <w:szCs w:val="28"/>
        </w:rPr>
      </w:pPr>
      <w:proofErr w:type="gramStart"/>
      <w:r w:rsidRPr="000F36B4">
        <w:rPr>
          <w:rFonts w:ascii="Arial" w:eastAsia="Calibri" w:hAnsi="Arial" w:cs="Arial"/>
          <w:sz w:val="28"/>
          <w:szCs w:val="28"/>
        </w:rPr>
        <w:t xml:space="preserve">Российской Федерации (далее - Кодекс) налоговые агенты представляют в налоговый орган по месту учета в установленный срок расчет сумм налога на доходы физических лиц, исчисленных и удержанных налоговым агентом (далее - расчет по </w:t>
      </w:r>
      <w:hyperlink r:id="rId12" w:history="1">
        <w:r w:rsidRPr="000F36B4">
          <w:rPr>
            <w:rFonts w:ascii="Arial" w:eastAsia="Calibri" w:hAnsi="Arial" w:cs="Arial"/>
            <w:sz w:val="28"/>
            <w:szCs w:val="28"/>
          </w:rPr>
          <w:t>форме 6-НДФЛ</w:t>
        </w:r>
      </w:hyperlink>
      <w:r w:rsidRPr="000F36B4">
        <w:rPr>
          <w:rFonts w:ascii="Arial" w:eastAsia="Calibri" w:hAnsi="Arial" w:cs="Arial"/>
          <w:sz w:val="28"/>
          <w:szCs w:val="28"/>
        </w:rPr>
        <w:t>), и документ, содержащий сведения о доходах физических лиц истекшего налогового периода и суммах налога, исчисленных, удержанных и перечисленных в бюджетную систему Российской Федерации за этот налоговый период</w:t>
      </w:r>
      <w:proofErr w:type="gramEnd"/>
      <w:r w:rsidRPr="000F36B4">
        <w:rPr>
          <w:rFonts w:ascii="Arial" w:eastAsia="Calibri" w:hAnsi="Arial" w:cs="Arial"/>
          <w:sz w:val="28"/>
          <w:szCs w:val="28"/>
        </w:rPr>
        <w:t xml:space="preserve"> по каждому физическому лицу.</w:t>
      </w:r>
    </w:p>
    <w:p w:rsidR="000F36B4" w:rsidRPr="000F36B4" w:rsidRDefault="00C975E9" w:rsidP="000F36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Calibri" w:hAnsi="Arial" w:cs="Arial"/>
          <w:sz w:val="28"/>
          <w:szCs w:val="28"/>
        </w:rPr>
      </w:pPr>
      <w:hyperlink r:id="rId13" w:history="1">
        <w:r w:rsidR="000F36B4" w:rsidRPr="000F36B4">
          <w:rPr>
            <w:rFonts w:ascii="Arial" w:eastAsia="Calibri" w:hAnsi="Arial" w:cs="Arial"/>
            <w:sz w:val="28"/>
            <w:szCs w:val="28"/>
          </w:rPr>
          <w:t>Форма</w:t>
        </w:r>
      </w:hyperlink>
      <w:r w:rsidR="000F36B4" w:rsidRPr="000F36B4">
        <w:rPr>
          <w:rFonts w:ascii="Arial" w:eastAsia="Calibri" w:hAnsi="Arial" w:cs="Arial"/>
          <w:sz w:val="28"/>
          <w:szCs w:val="28"/>
        </w:rPr>
        <w:t xml:space="preserve"> расчета сумм налога на доходы физических лиц, исчисленных и удержанных налоговым агентом, </w:t>
      </w:r>
      <w:hyperlink r:id="rId14" w:history="1">
        <w:r w:rsidR="000F36B4" w:rsidRPr="000F36B4">
          <w:rPr>
            <w:rFonts w:ascii="Arial" w:eastAsia="Calibri" w:hAnsi="Arial" w:cs="Arial"/>
            <w:sz w:val="28"/>
            <w:szCs w:val="28"/>
          </w:rPr>
          <w:t>порядок</w:t>
        </w:r>
      </w:hyperlink>
      <w:r w:rsidR="000F36B4" w:rsidRPr="000F36B4">
        <w:rPr>
          <w:rFonts w:ascii="Arial" w:eastAsia="Calibri" w:hAnsi="Arial" w:cs="Arial"/>
          <w:sz w:val="28"/>
          <w:szCs w:val="28"/>
        </w:rPr>
        <w:t xml:space="preserve"> ее заполнения и представления утверждены приказом ФНС России от 15.10.2020 N ЕД-7-11/753@ "Об утверждении формы расчета сумм </w:t>
      </w:r>
      <w:proofErr w:type="gramStart"/>
      <w:r w:rsidR="000F36B4" w:rsidRPr="000F36B4">
        <w:rPr>
          <w:rFonts w:ascii="Arial" w:eastAsia="Calibri" w:hAnsi="Arial" w:cs="Arial"/>
          <w:sz w:val="28"/>
          <w:szCs w:val="28"/>
        </w:rPr>
        <w:t>налога на доходы физических лиц, исчисленных и удержанных налоговым агентом (форма 6-НДФЛ), порядка ее заполнения и представления, формата представления расчета сумм налога на доходы физических лиц, исчисленных и удержанных налоговым агентом, в электронной форме, а также формы справки о полученных физическим лицом доходах и удержанных суммах налога на доходы физических лиц" (далее - приказ ФНС России от 15.10.2020 N ЕД-7-11/753@).</w:t>
      </w:r>
      <w:proofErr w:type="gramEnd"/>
    </w:p>
    <w:p w:rsidR="000F36B4" w:rsidRPr="000F36B4" w:rsidRDefault="000F36B4" w:rsidP="000F36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Calibri" w:hAnsi="Arial" w:cs="Arial"/>
          <w:sz w:val="28"/>
          <w:szCs w:val="28"/>
        </w:rPr>
      </w:pPr>
      <w:proofErr w:type="gramStart"/>
      <w:r w:rsidRPr="000F36B4">
        <w:rPr>
          <w:rFonts w:ascii="Arial" w:eastAsia="Calibri" w:hAnsi="Arial" w:cs="Arial"/>
          <w:sz w:val="28"/>
          <w:szCs w:val="28"/>
        </w:rPr>
        <w:t xml:space="preserve">При этом сведения о доходах физических лиц истекшего налогового периода и суммах налога, исчисленных, удержанных и перечисленных в бюджетную систему Российской Федерации за этот налоговый период по каждому физическому лицу, за 2021 год и последующие налоговые периоды представляются налоговыми агентами в налоговый орган в составе расчета по </w:t>
      </w:r>
      <w:hyperlink r:id="rId15" w:history="1">
        <w:r w:rsidRPr="000F36B4">
          <w:rPr>
            <w:rFonts w:ascii="Arial" w:eastAsia="Calibri" w:hAnsi="Arial" w:cs="Arial"/>
            <w:sz w:val="28"/>
            <w:szCs w:val="28"/>
          </w:rPr>
          <w:t>форме 6-НДФЛ</w:t>
        </w:r>
      </w:hyperlink>
      <w:r w:rsidRPr="000F36B4">
        <w:rPr>
          <w:rFonts w:ascii="Arial" w:eastAsia="Calibri" w:hAnsi="Arial" w:cs="Arial"/>
          <w:sz w:val="28"/>
          <w:szCs w:val="28"/>
        </w:rPr>
        <w:t>, утвержденной приказом ФНС России от 15.10.2020 N ЕД-7-11/753@, в виде</w:t>
      </w:r>
      <w:proofErr w:type="gramEnd"/>
      <w:r w:rsidRPr="000F36B4">
        <w:rPr>
          <w:rFonts w:ascii="Arial" w:eastAsia="Calibri" w:hAnsi="Arial" w:cs="Arial"/>
          <w:sz w:val="28"/>
          <w:szCs w:val="28"/>
        </w:rPr>
        <w:t xml:space="preserve"> </w:t>
      </w:r>
      <w:hyperlink r:id="rId16" w:history="1">
        <w:r w:rsidRPr="000F36B4">
          <w:rPr>
            <w:rFonts w:ascii="Arial" w:eastAsia="Calibri" w:hAnsi="Arial" w:cs="Arial"/>
            <w:sz w:val="28"/>
            <w:szCs w:val="28"/>
          </w:rPr>
          <w:t>приложения N 1</w:t>
        </w:r>
      </w:hyperlink>
      <w:r w:rsidRPr="000F36B4">
        <w:rPr>
          <w:rFonts w:ascii="Arial" w:eastAsia="Calibri" w:hAnsi="Arial" w:cs="Arial"/>
          <w:sz w:val="28"/>
          <w:szCs w:val="28"/>
        </w:rPr>
        <w:t xml:space="preserve"> "Справка о доходах и суммах налога </w:t>
      </w:r>
      <w:r w:rsidRPr="000F36B4">
        <w:rPr>
          <w:rFonts w:ascii="Arial" w:eastAsia="Calibri" w:hAnsi="Arial" w:cs="Arial"/>
          <w:sz w:val="28"/>
          <w:szCs w:val="28"/>
        </w:rPr>
        <w:lastRenderedPageBreak/>
        <w:t>физического лица" (далее - Справка о доходах и суммах налога физического лица (Приложение N 1 к расчету по форме 6-НДФЛ)).</w:t>
      </w:r>
    </w:p>
    <w:p w:rsidR="000F36B4" w:rsidRPr="000F36B4" w:rsidRDefault="000F36B4" w:rsidP="000F36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Calibri" w:hAnsi="Arial" w:cs="Arial"/>
          <w:sz w:val="28"/>
          <w:szCs w:val="28"/>
        </w:rPr>
      </w:pPr>
      <w:proofErr w:type="gramStart"/>
      <w:r w:rsidRPr="000F36B4">
        <w:rPr>
          <w:rFonts w:ascii="Arial" w:eastAsia="Calibri" w:hAnsi="Arial" w:cs="Arial"/>
          <w:sz w:val="28"/>
          <w:szCs w:val="28"/>
        </w:rPr>
        <w:t xml:space="preserve">Согласно </w:t>
      </w:r>
      <w:hyperlink r:id="rId17" w:history="1">
        <w:r w:rsidRPr="000F36B4">
          <w:rPr>
            <w:rFonts w:ascii="Arial" w:eastAsia="Calibri" w:hAnsi="Arial" w:cs="Arial"/>
            <w:sz w:val="28"/>
            <w:szCs w:val="28"/>
          </w:rPr>
          <w:t>пункту 1.3</w:t>
        </w:r>
      </w:hyperlink>
      <w:r w:rsidRPr="000F36B4">
        <w:rPr>
          <w:rFonts w:ascii="Arial" w:eastAsia="Calibri" w:hAnsi="Arial" w:cs="Arial"/>
          <w:sz w:val="28"/>
          <w:szCs w:val="28"/>
        </w:rPr>
        <w:t xml:space="preserve"> Порядка заполнения расчета по форме 6-НДФЛ, утвержденного согласно приложению N 2 к приказу ФНС России от 15.10.2020 N ЕД-7-11/753@ (далее - Порядок заполнения), расчет по </w:t>
      </w:r>
      <w:hyperlink r:id="rId18" w:history="1">
        <w:r w:rsidRPr="000F36B4">
          <w:rPr>
            <w:rFonts w:ascii="Arial" w:eastAsia="Calibri" w:hAnsi="Arial" w:cs="Arial"/>
            <w:sz w:val="28"/>
            <w:szCs w:val="28"/>
          </w:rPr>
          <w:t>форме 6-НДФЛ</w:t>
        </w:r>
      </w:hyperlink>
      <w:r w:rsidRPr="000F36B4">
        <w:rPr>
          <w:rFonts w:ascii="Arial" w:eastAsia="Calibri" w:hAnsi="Arial" w:cs="Arial"/>
          <w:sz w:val="28"/>
          <w:szCs w:val="28"/>
        </w:rPr>
        <w:t xml:space="preserve"> заполняется налоговыми агентами на основании данных учета доходов, начисленных и выплаченных физическим лицам налоговым агентом, предоставленных физическим лицам налоговых вычетов, исчисленного и удержанного налога на доходы физических лиц (далее - налог</w:t>
      </w:r>
      <w:proofErr w:type="gramEnd"/>
      <w:r w:rsidRPr="000F36B4">
        <w:rPr>
          <w:rFonts w:ascii="Arial" w:eastAsia="Calibri" w:hAnsi="Arial" w:cs="Arial"/>
          <w:sz w:val="28"/>
          <w:szCs w:val="28"/>
        </w:rPr>
        <w:t xml:space="preserve">), </w:t>
      </w:r>
      <w:proofErr w:type="gramStart"/>
      <w:r w:rsidRPr="000F36B4">
        <w:rPr>
          <w:rFonts w:ascii="Arial" w:eastAsia="Calibri" w:hAnsi="Arial" w:cs="Arial"/>
          <w:sz w:val="28"/>
          <w:szCs w:val="28"/>
        </w:rPr>
        <w:t>содержащихся в регистрах налогового учета.</w:t>
      </w:r>
      <w:proofErr w:type="gramEnd"/>
    </w:p>
    <w:p w:rsidR="000F36B4" w:rsidRPr="000F36B4" w:rsidRDefault="000F36B4" w:rsidP="000F36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Calibri" w:hAnsi="Arial" w:cs="Arial"/>
          <w:sz w:val="28"/>
          <w:szCs w:val="28"/>
        </w:rPr>
      </w:pPr>
      <w:proofErr w:type="gramStart"/>
      <w:r w:rsidRPr="000F36B4">
        <w:rPr>
          <w:rFonts w:ascii="Arial" w:eastAsia="Calibri" w:hAnsi="Arial" w:cs="Arial"/>
          <w:sz w:val="28"/>
          <w:szCs w:val="28"/>
        </w:rPr>
        <w:t xml:space="preserve">Согласно </w:t>
      </w:r>
      <w:hyperlink r:id="rId19" w:history="1">
        <w:r w:rsidRPr="000F36B4">
          <w:rPr>
            <w:rFonts w:ascii="Arial" w:eastAsia="Calibri" w:hAnsi="Arial" w:cs="Arial"/>
            <w:sz w:val="28"/>
            <w:szCs w:val="28"/>
          </w:rPr>
          <w:t>пункту 5.5</w:t>
        </w:r>
      </w:hyperlink>
      <w:r w:rsidRPr="000F36B4">
        <w:rPr>
          <w:rFonts w:ascii="Arial" w:eastAsia="Calibri" w:hAnsi="Arial" w:cs="Arial"/>
          <w:sz w:val="28"/>
          <w:szCs w:val="28"/>
        </w:rPr>
        <w:t xml:space="preserve"> Порядка заполнения в </w:t>
      </w:r>
      <w:hyperlink r:id="rId20" w:history="1">
        <w:r w:rsidRPr="000F36B4">
          <w:rPr>
            <w:rFonts w:ascii="Arial" w:eastAsia="Calibri" w:hAnsi="Arial" w:cs="Arial"/>
            <w:sz w:val="28"/>
            <w:szCs w:val="28"/>
          </w:rPr>
          <w:t>разделе 2</w:t>
        </w:r>
      </w:hyperlink>
      <w:r w:rsidRPr="000F36B4">
        <w:rPr>
          <w:rFonts w:ascii="Arial" w:eastAsia="Calibri" w:hAnsi="Arial" w:cs="Arial"/>
          <w:sz w:val="28"/>
          <w:szCs w:val="28"/>
        </w:rPr>
        <w:t xml:space="preserve"> "Общие суммы дохода и налога по итогам налогового периода" Справки о доходах и суммах налога физического лица (Приложение N 1 к расчету по форме 6-НДФЛ) указываются общие суммы начисленного и фактически полученного дохода, исчисленного, удержанного и перечисленного налога по соответствующей ставке, указанной в </w:t>
      </w:r>
      <w:hyperlink r:id="rId21" w:history="1">
        <w:r w:rsidRPr="000F36B4">
          <w:rPr>
            <w:rFonts w:ascii="Arial" w:eastAsia="Calibri" w:hAnsi="Arial" w:cs="Arial"/>
            <w:sz w:val="28"/>
            <w:szCs w:val="28"/>
          </w:rPr>
          <w:t>поле</w:t>
        </w:r>
      </w:hyperlink>
      <w:r w:rsidRPr="000F36B4">
        <w:rPr>
          <w:rFonts w:ascii="Arial" w:eastAsia="Calibri" w:hAnsi="Arial" w:cs="Arial"/>
          <w:sz w:val="28"/>
          <w:szCs w:val="28"/>
        </w:rPr>
        <w:t xml:space="preserve"> "Ставка налога".</w:t>
      </w:r>
      <w:proofErr w:type="gramEnd"/>
    </w:p>
    <w:p w:rsidR="000F36B4" w:rsidRPr="000F36B4" w:rsidRDefault="000F36B4" w:rsidP="000F36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Calibri" w:hAnsi="Arial" w:cs="Arial"/>
          <w:sz w:val="28"/>
          <w:szCs w:val="28"/>
        </w:rPr>
      </w:pPr>
      <w:proofErr w:type="gramStart"/>
      <w:r w:rsidRPr="000F36B4">
        <w:rPr>
          <w:rFonts w:ascii="Arial" w:eastAsia="Calibri" w:hAnsi="Arial" w:cs="Arial"/>
          <w:sz w:val="28"/>
          <w:szCs w:val="28"/>
        </w:rPr>
        <w:t xml:space="preserve">Таким образом, в </w:t>
      </w:r>
      <w:hyperlink r:id="rId22" w:history="1">
        <w:r w:rsidRPr="000F36B4">
          <w:rPr>
            <w:rFonts w:ascii="Arial" w:eastAsia="Calibri" w:hAnsi="Arial" w:cs="Arial"/>
            <w:sz w:val="28"/>
            <w:szCs w:val="28"/>
          </w:rPr>
          <w:t>Справке</w:t>
        </w:r>
      </w:hyperlink>
      <w:r w:rsidRPr="000F36B4">
        <w:rPr>
          <w:rFonts w:ascii="Arial" w:eastAsia="Calibri" w:hAnsi="Arial" w:cs="Arial"/>
          <w:sz w:val="28"/>
          <w:szCs w:val="28"/>
        </w:rPr>
        <w:t xml:space="preserve"> о доходах и суммах налога физического лица (Приложение N 1 к расчету по форме 6-НДФЛ) налоговым агентом указываются суммы доходов, в том числе в виде заработной платы, которые начислены и фактически выплачены физическим лицам (получены физическими лицами) на дату представления расчета по </w:t>
      </w:r>
      <w:hyperlink r:id="rId23" w:history="1">
        <w:r w:rsidRPr="000F36B4">
          <w:rPr>
            <w:rFonts w:ascii="Arial" w:eastAsia="Calibri" w:hAnsi="Arial" w:cs="Arial"/>
            <w:sz w:val="28"/>
            <w:szCs w:val="28"/>
          </w:rPr>
          <w:t>форме 6-НДФЛ</w:t>
        </w:r>
      </w:hyperlink>
      <w:r w:rsidRPr="000F36B4">
        <w:rPr>
          <w:rFonts w:ascii="Arial" w:eastAsia="Calibri" w:hAnsi="Arial" w:cs="Arial"/>
          <w:sz w:val="28"/>
          <w:szCs w:val="28"/>
        </w:rPr>
        <w:t xml:space="preserve">. Доходы, которые на дату представления расчета по </w:t>
      </w:r>
      <w:hyperlink r:id="rId24" w:history="1">
        <w:r w:rsidRPr="000F36B4">
          <w:rPr>
            <w:rFonts w:ascii="Arial" w:eastAsia="Calibri" w:hAnsi="Arial" w:cs="Arial"/>
            <w:sz w:val="28"/>
            <w:szCs w:val="28"/>
          </w:rPr>
          <w:t>форме 6-НДФЛ</w:t>
        </w:r>
      </w:hyperlink>
      <w:r w:rsidRPr="000F36B4">
        <w:rPr>
          <w:rFonts w:ascii="Arial" w:eastAsia="Calibri" w:hAnsi="Arial" w:cs="Arial"/>
          <w:sz w:val="28"/>
          <w:szCs w:val="28"/>
        </w:rPr>
        <w:t xml:space="preserve"> фактически не выплачены</w:t>
      </w:r>
      <w:proofErr w:type="gramEnd"/>
      <w:r w:rsidRPr="000F36B4">
        <w:rPr>
          <w:rFonts w:ascii="Arial" w:eastAsia="Calibri" w:hAnsi="Arial" w:cs="Arial"/>
          <w:sz w:val="28"/>
          <w:szCs w:val="28"/>
        </w:rPr>
        <w:t xml:space="preserve"> физическим лицам (не получены физическими лицами) (в частности, невыплаченная заработная плата), не указываются налоговым агентом в </w:t>
      </w:r>
      <w:hyperlink r:id="rId25" w:history="1">
        <w:r w:rsidRPr="000F36B4">
          <w:rPr>
            <w:rFonts w:ascii="Arial" w:eastAsia="Calibri" w:hAnsi="Arial" w:cs="Arial"/>
            <w:sz w:val="28"/>
            <w:szCs w:val="28"/>
          </w:rPr>
          <w:t>Справке</w:t>
        </w:r>
      </w:hyperlink>
      <w:r w:rsidRPr="000F36B4">
        <w:rPr>
          <w:rFonts w:ascii="Arial" w:eastAsia="Calibri" w:hAnsi="Arial" w:cs="Arial"/>
          <w:sz w:val="28"/>
          <w:szCs w:val="28"/>
        </w:rPr>
        <w:t xml:space="preserve"> о доходах и суммах налога физического лица (Приложение N 1 к расчету по форме 6-НДФЛ).</w:t>
      </w:r>
    </w:p>
    <w:p w:rsidR="000F36B4" w:rsidRPr="000F36B4" w:rsidRDefault="000F36B4" w:rsidP="000F3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322E57" w:rsidRPr="000F36B4" w:rsidRDefault="000F36B4" w:rsidP="000F36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                                                    </w:t>
      </w:r>
      <w:r w:rsidRPr="000F36B4">
        <w:rPr>
          <w:rFonts w:ascii="Arial" w:eastAsia="Calibri" w:hAnsi="Arial" w:cs="Arial"/>
          <w:b/>
          <w:sz w:val="28"/>
          <w:szCs w:val="28"/>
        </w:rPr>
        <w:t>Основание:</w:t>
      </w:r>
      <w:r w:rsidRPr="000F36B4">
        <w:rPr>
          <w:b/>
          <w:sz w:val="28"/>
          <w:szCs w:val="28"/>
        </w:rPr>
        <w:t xml:space="preserve"> </w:t>
      </w:r>
      <w:r w:rsidRPr="000F36B4">
        <w:rPr>
          <w:rFonts w:ascii="Arial" w:eastAsia="Calibri" w:hAnsi="Arial" w:cs="Arial"/>
          <w:b/>
          <w:sz w:val="28"/>
          <w:szCs w:val="28"/>
        </w:rPr>
        <w:t>Письмо ФНС России от 06.10.2021 N БС-4-11/14126@</w:t>
      </w:r>
    </w:p>
    <w:sectPr w:rsidR="00322E57" w:rsidRPr="000F36B4" w:rsidSect="00156A6E">
      <w:footerReference w:type="default" r:id="rId26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F9" w:rsidRDefault="001660F9" w:rsidP="00830148">
      <w:pPr>
        <w:spacing w:after="0" w:line="240" w:lineRule="auto"/>
      </w:pPr>
      <w:r>
        <w:separator/>
      </w:r>
    </w:p>
  </w:endnote>
  <w:end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3E263D03" wp14:editId="5BFF6EE2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F9" w:rsidRDefault="001660F9" w:rsidP="00830148">
      <w:pPr>
        <w:spacing w:after="0" w:line="240" w:lineRule="auto"/>
      </w:pPr>
      <w:r>
        <w:separator/>
      </w:r>
    </w:p>
  </w:footnote>
  <w:foot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6B4"/>
    <w:rsid w:val="000F3AFD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D3A5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3B85"/>
    <w:rsid w:val="006555C8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6106"/>
    <w:rsid w:val="00B748DF"/>
    <w:rsid w:val="00B74F98"/>
    <w:rsid w:val="00B83C47"/>
    <w:rsid w:val="00B8630C"/>
    <w:rsid w:val="00BA01D7"/>
    <w:rsid w:val="00BD0CFB"/>
    <w:rsid w:val="00BD1C8E"/>
    <w:rsid w:val="00C11B32"/>
    <w:rsid w:val="00C131E4"/>
    <w:rsid w:val="00C50DF5"/>
    <w:rsid w:val="00C755FC"/>
    <w:rsid w:val="00C76720"/>
    <w:rsid w:val="00C813F9"/>
    <w:rsid w:val="00C975E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6C65803B1907ACC600959EBC4E13A7E06CC3A1FFB9708C55102FF022EDFCAE0BCCE645A5DD040178B0794CDA55405DF8A14FBBCFADE7CA5Z6z7B" TargetMode="External"/><Relationship Id="rId18" Type="http://schemas.openxmlformats.org/officeDocument/2006/relationships/hyperlink" Target="consultantplus://offline/ref=76C65803B1907ACC600959EBC4E13A7E06CC3A1FFB9708C55102FF022EDFCAE0BCCE645A5DD040178B0794CDA55405DF8A14FBBCFADE7CA5Z6z7B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6C65803B1907ACC600959EBC4E13A7E06CC3A1FFB9708C55102FF022EDFCAE0BCCE645A5DD04116850794CDA55405DF8A14FBBCFADE7CA5Z6z7B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6C65803B1907ACC600959EBC4E13A7E06CC3A1FFB9708C55102FF022EDFCAE0BCCE645A5DD040178B0794CDA55405DF8A14FBBCFADE7CA5Z6z7B" TargetMode="External"/><Relationship Id="rId17" Type="http://schemas.openxmlformats.org/officeDocument/2006/relationships/hyperlink" Target="consultantplus://offline/ref=76C65803B1907ACC600959EBC4E13A7E06CC3A1FFB9708C55102FF022EDFCAE0BCCE645A5DD042148E0794CDA55405DF8A14FBBCFADE7CA5Z6z7B" TargetMode="External"/><Relationship Id="rId25" Type="http://schemas.openxmlformats.org/officeDocument/2006/relationships/hyperlink" Target="consultantplus://offline/ref=76C65803B1907ACC600959EBC4E13A7E06CC3A1FFB9708C55102FF022EDFCAE0BCCE645A5DD041168C0794CDA55405DF8A14FBBCFADE7CA5Z6z7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C65803B1907ACC600959EBC4E13A7E06CC3A1FFB9708C55102FF022EDFCAE0BCCE645A5DD041168C0794CDA55405DF8A14FBBCFADE7CA5Z6z7B" TargetMode="External"/><Relationship Id="rId20" Type="http://schemas.openxmlformats.org/officeDocument/2006/relationships/hyperlink" Target="consultantplus://offline/ref=76C65803B1907ACC600959EBC4E13A7E06CC3A1FFB9708C55102FF022EDFCAE0BCCE645A5DD04116850794CDA55405DF8A14FBBCFADE7CA5Z6z7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6C65803B1907ACC600959EBC4E13A7E06CC3A1FFB9708C55102FF022EDFCAE0BCCE645A5DD040178B0794CDA55405DF8A14FBBCFADE7CA5Z6z7B" TargetMode="External"/><Relationship Id="rId24" Type="http://schemas.openxmlformats.org/officeDocument/2006/relationships/hyperlink" Target="consultantplus://offline/ref=76C65803B1907ACC600959EBC4E13A7E06CC3A1FFB9708C55102FF022EDFCAE0BCCE645A5DD040178B0794CDA55405DF8A14FBBCFADE7CA5Z6z7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6C65803B1907ACC600959EBC4E13A7E06CC3A1FFB9708C55102FF022EDFCAE0BCCE645A5DD040178B0794CDA55405DF8A14FBBCFADE7CA5Z6z7B" TargetMode="External"/><Relationship Id="rId23" Type="http://schemas.openxmlformats.org/officeDocument/2006/relationships/hyperlink" Target="consultantplus://offline/ref=76C65803B1907ACC600959EBC4E13A7E06CC3A1FFB9708C55102FF022EDFCAE0BCCE645A5DD040178B0794CDA55405DF8A14FBBCFADE7CA5Z6z7B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6C65803B1907ACC600959EBC4E13A7E06CC3A1FFB9708C55102FF022EDFCAE0BCCE645A5DD041168C0794CDA55405DF8A14FBBCFADE7CA5Z6z7B" TargetMode="External"/><Relationship Id="rId19" Type="http://schemas.openxmlformats.org/officeDocument/2006/relationships/hyperlink" Target="consultantplus://offline/ref=76C65803B1907ACC600959EBC4E13A7E06CC3A1FFB9708C55102FF022EDFCAE0BCCE645A5DD043178F0794CDA55405DF8A14FBBCFADE7CA5Z6z7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6C65803B1907ACC600959EBC4E13A7E06CC3A1FFB9708C55102FF022EDFCAE0BCCE645A5DD04215880794CDA55405DF8A14FBBCFADE7CA5Z6z7B" TargetMode="External"/><Relationship Id="rId22" Type="http://schemas.openxmlformats.org/officeDocument/2006/relationships/hyperlink" Target="consultantplus://offline/ref=76C65803B1907ACC600959EBC4E13A7E06CC3A1FFB9708C55102FF022EDFCAE0BCCE645A5DD041168C0794CDA55405DF8A14FBBCFADE7CA5Z6z7B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1AAD6-1A92-4CB3-AED6-7F66BFCC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Кирилюк Оксана Витальевна</cp:lastModifiedBy>
  <cp:revision>3</cp:revision>
  <cp:lastPrinted>2021-10-19T01:57:00Z</cp:lastPrinted>
  <dcterms:created xsi:type="dcterms:W3CDTF">2021-10-19T01:55:00Z</dcterms:created>
  <dcterms:modified xsi:type="dcterms:W3CDTF">2021-10-19T01:57:00Z</dcterms:modified>
</cp:coreProperties>
</file>